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C3A" w:rsidRDefault="00A04C3A" w:rsidP="00A04C3A">
      <w:pPr>
        <w:pStyle w:val="1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Состав исходной информации для периодической оценки сертифицированной системы менеджмента</w:t>
      </w:r>
    </w:p>
    <w:p w:rsidR="00A04C3A" w:rsidRDefault="00A04C3A" w:rsidP="00A04C3A">
      <w:pPr>
        <w:rPr>
          <w:rFonts w:ascii="Arial" w:hAnsi="Arial" w:cs="Arial"/>
          <w:b/>
          <w:sz w:val="16"/>
          <w:szCs w:val="16"/>
        </w:rPr>
      </w:pPr>
    </w:p>
    <w:p w:rsidR="00A04C3A" w:rsidRDefault="00A04C3A" w:rsidP="00A04C3A">
      <w:pPr>
        <w:spacing w:line="192" w:lineRule="auto"/>
        <w:jc w:val="both"/>
        <w:rPr>
          <w:sz w:val="24"/>
          <w:szCs w:val="24"/>
        </w:rPr>
      </w:pPr>
      <w:r>
        <w:rPr>
          <w:sz w:val="24"/>
          <w:szCs w:val="24"/>
        </w:rPr>
        <w:t>1 Справка, отражающая: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Изменения в организационной структуре владельца сертификата (в том числе в отношении </w:t>
      </w:r>
      <w:r w:rsidRPr="00F82B6E">
        <w:rPr>
          <w:sz w:val="24"/>
          <w:szCs w:val="24"/>
        </w:rPr>
        <w:t>филиалов/площадок, процессов), цели изменений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 w:rsidRPr="00F82B6E">
        <w:rPr>
          <w:sz w:val="24"/>
          <w:szCs w:val="24"/>
        </w:rPr>
        <w:t>1.2 Численность работающих, на которых распространяется область применения СМ (результативная численность персонала). Если в организации имеются площадки/филиалы, то указывается результативная численность для головной организации и каждой площадки/филиала;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 w:rsidRPr="00F82B6E">
        <w:rPr>
          <w:sz w:val="24"/>
          <w:szCs w:val="24"/>
        </w:rPr>
        <w:t>1.3 Результативная численность персонала, работающего на каждом филиале/площадке;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 w:rsidRPr="00F82B6E">
        <w:rPr>
          <w:sz w:val="24"/>
          <w:szCs w:val="24"/>
        </w:rPr>
        <w:t>1.4 Сменность работ на основном производстве (количество рабочих смен);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 w:rsidRPr="00F82B6E">
        <w:rPr>
          <w:sz w:val="24"/>
          <w:szCs w:val="24"/>
        </w:rPr>
        <w:t>1.5 Наличие и количество производственного персонала с неполной занятостью и (или) привлекаемого по договору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 w:rsidRPr="00F82B6E">
        <w:rPr>
          <w:sz w:val="24"/>
          <w:szCs w:val="24"/>
        </w:rPr>
        <w:t>1.6 Изменения в документах системы менеджмента, цели внесения изменений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 w:rsidRPr="00F82B6E">
        <w:rPr>
          <w:sz w:val="24"/>
          <w:szCs w:val="24"/>
        </w:rPr>
        <w:t>1.7 Изменения в НПА и ТНПА (ТУ и др.), применяемых при производстве продукции, НПА и ТНПА в области охраны труда, здоровья и безопасности при профессиональной деятельности, охраны окружающей среды, информационной безопасности, в области безопасности пищевой продукции, энергоменеджмента, борьбы со взяточничеством с указанием номера и даты изменений или введения в действие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 w:rsidRPr="00F82B6E">
        <w:rPr>
          <w:sz w:val="24"/>
          <w:szCs w:val="24"/>
        </w:rPr>
        <w:t>1.8 Результаты внутренних аудитов системы менеджмента: выполнение программы внутренних аудитов, результативность внутренних аудитов, корректирующие действия по результатам внутренних аудитов (СМК для организаций, оказывающих услуги, выполняющих работы, СМОС, СМИБ, СМЗиБ, СМК 16949, СМК 13485, СЭМ, СМБВ).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 w:rsidRPr="00F82B6E">
        <w:rPr>
          <w:sz w:val="24"/>
          <w:szCs w:val="24"/>
        </w:rPr>
        <w:t>Результаты внутренних аудитов, включая подробные сведения о несоответствиях, проблемных областях, аспектах для улучшения, действиях по анализу причин выявляемых несоответствий, проведенных корректирующих действиях (СМК - для производителей продукции, НАССР, СМБПП).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 w:rsidRPr="00F82B6E">
        <w:rPr>
          <w:sz w:val="24"/>
          <w:szCs w:val="24"/>
        </w:rPr>
        <w:t>1.9 Результаты анализа со стороны руководства системы менеджмента, корректирующие действия по результатам анализа со стороны руководства (отчет по анализу со стороны руководства является приложением к исходной информации)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 w:rsidRPr="00F82B6E">
        <w:rPr>
          <w:sz w:val="24"/>
          <w:szCs w:val="24"/>
        </w:rPr>
        <w:t xml:space="preserve">1.10 Результаты выполнения действий по рассмотрению рисков и возможностей 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 w:rsidRPr="00F82B6E">
        <w:rPr>
          <w:sz w:val="24"/>
          <w:szCs w:val="24"/>
        </w:rPr>
        <w:t>1.11 Результаты проверок внешних надзорных/контрольных органов, относящихся к деятельности владельца сертификата в рамках сертифицированной системы менеджмента, о выявленных несоответствиях, действиях по анализу причин несоответствий, коррекциях и корректирующих действиях в отношении, выявленных несоответствий, их результативность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bookmarkStart w:id="0" w:name="_Toc380413235"/>
      <w:r w:rsidRPr="00F82B6E">
        <w:rPr>
          <w:sz w:val="24"/>
          <w:szCs w:val="24"/>
        </w:rPr>
        <w:t>1.12 Результаты предыдущего аудита органа по сертификации, корректирующие действия по результатам предыдущего аудита, их результативность</w:t>
      </w:r>
      <w:bookmarkEnd w:id="0"/>
      <w:r w:rsidRPr="00F82B6E">
        <w:rPr>
          <w:sz w:val="24"/>
          <w:szCs w:val="24"/>
        </w:rPr>
        <w:t xml:space="preserve"> 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bookmarkStart w:id="1" w:name="_Toc380413236"/>
      <w:r w:rsidRPr="00F82B6E">
        <w:rPr>
          <w:sz w:val="24"/>
          <w:szCs w:val="24"/>
        </w:rPr>
        <w:t>1.13 Работа с жалобами и претензиями заинтересованных сторон, корректирующих действиях по результатам работы</w:t>
      </w:r>
      <w:bookmarkEnd w:id="1"/>
      <w:r w:rsidRPr="00F82B6E">
        <w:rPr>
          <w:sz w:val="24"/>
          <w:szCs w:val="24"/>
        </w:rPr>
        <w:t xml:space="preserve"> (СМК для организаций, оказывающих услуги, выполняющих работы, СМОС, СМИБ, СМЗиБ, СМК 16949, СМК 13485, СЭМ, СМБВ).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 w:rsidRPr="00F82B6E">
        <w:rPr>
          <w:sz w:val="24"/>
          <w:szCs w:val="24"/>
        </w:rPr>
        <w:t>Данные о жалобах, включая информацию о жалобах, претензиях, фактах выявления несоответствующей продукции от потребителей, подробную информацию о количестве жалоб, претензий по видам продукции, действиях по анализу причин, корректирующих действиях</w:t>
      </w:r>
      <w:r w:rsidRPr="00F82B6E">
        <w:t xml:space="preserve"> </w:t>
      </w:r>
      <w:r w:rsidRPr="00F82B6E">
        <w:rPr>
          <w:sz w:val="24"/>
          <w:szCs w:val="24"/>
        </w:rPr>
        <w:t>(СМК - для производителей продукции, НАССР, СМБПП).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 w:rsidRPr="00F82B6E">
        <w:rPr>
          <w:sz w:val="24"/>
          <w:szCs w:val="24"/>
        </w:rPr>
        <w:t>1.14 Сведения о дефектности продукции по видам продукции (информация о несоответствиях, выявляемых при входном контроле, контроле в процессе производства и в постгарантийный период, действиях по анализу причин несоответствий, корректирующих действиях) (СМК - для производителей продукции, НАССР, СМБПП).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 w:rsidRPr="00F82B6E">
        <w:rPr>
          <w:sz w:val="24"/>
          <w:szCs w:val="24"/>
        </w:rPr>
        <w:t>1.15 Сведения о динамике продаж продукции на новые рынки сбыта, включая подробное описание по видам продукции (СМК - для производителей продукции, НАССР, СМБПП);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 w:rsidRPr="00F82B6E">
        <w:rPr>
          <w:sz w:val="24"/>
          <w:szCs w:val="24"/>
        </w:rPr>
        <w:t>1.16 Информация о темпе роста производства продукции, поставляемой на экспорт (%), включая подробное описание по видам продукции (СМК - для производителей продукции, НАССР, СМБПП).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 w:rsidRPr="00F82B6E">
        <w:rPr>
          <w:sz w:val="24"/>
          <w:szCs w:val="24"/>
        </w:rPr>
        <w:t>1.17 Информация о целях в области качества, направленных на повышение конкурентоспособности, качества продукции (для СМК - для производителей продукции, НАССР, СМБПП), безопасности продукции (для НАССР, СМБПП).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 w:rsidRPr="00F82B6E">
        <w:rPr>
          <w:sz w:val="24"/>
          <w:szCs w:val="24"/>
        </w:rPr>
        <w:t>1.18 Информация о целях в области качества (в измеримых показателях), направленных на повышение конкурентоспособности продукции, а также о достижении этих целей (для СМК - для производителей продукции, НАССР, СМБПП).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 w:rsidRPr="00F82B6E">
        <w:rPr>
          <w:sz w:val="24"/>
          <w:szCs w:val="24"/>
        </w:rPr>
        <w:t>1.19 Сведения об обеспеченности предприятия человеческими ресурсами (специалистами в области системного менеджмента и качества), включая подробное описание с указанием количества работников служб контроля качества, измерительных, испытательных лабораторий, центров и др., указанием сведений об обеспеченности необходимым персоналом (для СМК - для производителей продукции, НАССР, СМБПП).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 w:rsidRPr="00F82B6E">
        <w:rPr>
          <w:sz w:val="24"/>
          <w:szCs w:val="24"/>
        </w:rPr>
        <w:t>1.20 Обозначение и наименование документа(ов) СМК, устанавливающего(их) процедуры управления ТНПА, в том числе ТУ, включая процедуры обеспечения всех заинтересованных подразделений ТУ (для СМК - для производителей продукции).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 w:rsidRPr="00F82B6E">
        <w:rPr>
          <w:sz w:val="24"/>
          <w:szCs w:val="24"/>
        </w:rPr>
        <w:lastRenderedPageBreak/>
        <w:t>1.21 Информация об официальном приобретении ТУ, указанных в соглашении по сертификации СМК у разработчиков-держателей подлинников (для СМК - для производителей продукции по ТУ).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 w:rsidRPr="00F82B6E">
        <w:rPr>
          <w:sz w:val="24"/>
          <w:szCs w:val="24"/>
        </w:rPr>
        <w:t>1.22 Информация о наличии государственной регистрации ТУ, указанных в соглашении по сертификации СМК, в соответствии с требованиями Правил разработки, утверждения, государственной регистрации, изменения и отмены технических условий, утвержденных постановлением Госстандарта от 10.07.2017 № 57 (для СМК - для производителей продукции по ТУ).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 w:rsidRPr="00F82B6E">
        <w:rPr>
          <w:sz w:val="24"/>
          <w:szCs w:val="24"/>
        </w:rPr>
        <w:t xml:space="preserve">1.23 Информация о выполнении требований к срокам действия ТУ (информация о сроках действия ТУ и их продлении), указанных в соглашении по сертификации СМК (для СМК - для производителей продукции по ТУ). 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 w:rsidRPr="00F82B6E">
        <w:rPr>
          <w:sz w:val="24"/>
          <w:szCs w:val="24"/>
        </w:rPr>
        <w:t>1.24 Информация о всех изменениях, внесенных в ТУ, указанных в соглашении по сертификации СМК (для СМК - для производителей продукции по ТУ).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 w:rsidRPr="00F82B6E">
        <w:rPr>
          <w:sz w:val="24"/>
          <w:szCs w:val="24"/>
        </w:rPr>
        <w:t>1.25 Информация о соответствии наименований продукции, указанных в ТУ, (для наименований продукции, указанных в соглашении по сертификации СМК) понятиям, установленным ТР ТС (ЕАЭС) (в случае если такие требования содержатся в ТР ТС (ЕАЭС) (для СМК - для производителей продукции по ТУ).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 w:rsidRPr="00F82B6E">
        <w:rPr>
          <w:sz w:val="24"/>
          <w:szCs w:val="24"/>
        </w:rPr>
        <w:t>1.26 Информация о наличии в ТУ, указанных в соглашении по сертификации СМК, требований технических регламентов Республики Беларусь, Евразийского экономического союза (Таможенного союза) и иных актов законодательства, устанавливающих обязательные технические требования, на соответствие которым проводится сертификация продукции (для СМК - для производителей продукции по ТУ).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 w:rsidRPr="00F82B6E">
        <w:rPr>
          <w:sz w:val="24"/>
          <w:szCs w:val="24"/>
        </w:rPr>
        <w:t>1.27 Информация об обеспечении соответствия требований ТУ, указанных в соглашении по сертификации СМК, к маркировке обязательным требованиям к маркировке, установленным в технических регламентах Республики Беларусь, Евразийского экономического союза (Таможенного союза) (для СМК - для производителей продукции по ТУ).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 w:rsidRPr="00F82B6E">
        <w:rPr>
          <w:sz w:val="24"/>
          <w:szCs w:val="24"/>
        </w:rPr>
        <w:t>1.28 Информация о распространении ТУ, указанных в соглашении по сертификации СМК, на продукцию, подлежащую обязательной сертификации (для СМК - для производителей продукции по ТУ).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 w:rsidRPr="00F82B6E">
        <w:rPr>
          <w:sz w:val="24"/>
          <w:szCs w:val="24"/>
        </w:rPr>
        <w:t>1.29 Результаты оценки удовлетворенности потребителей (для СМК)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 w:rsidRPr="00F82B6E">
        <w:rPr>
          <w:sz w:val="24"/>
          <w:szCs w:val="24"/>
        </w:rPr>
        <w:t>1.30 Применение сертификата соответствия и знака соответствия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 w:rsidRPr="00F82B6E">
        <w:rPr>
          <w:sz w:val="24"/>
          <w:szCs w:val="24"/>
        </w:rPr>
        <w:t>1.31 Наличие аварий и инцидентов, произошедших в организации (для СМОС, OH&amp;</w:t>
      </w:r>
      <w:r w:rsidRPr="00F82B6E">
        <w:rPr>
          <w:sz w:val="24"/>
          <w:szCs w:val="24"/>
          <w:lang w:val="en-US"/>
        </w:rPr>
        <w:t>S</w:t>
      </w:r>
      <w:r w:rsidRPr="00F82B6E">
        <w:rPr>
          <w:sz w:val="24"/>
          <w:szCs w:val="24"/>
        </w:rPr>
        <w:t>, СМБПП)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 w:rsidRPr="00F82B6E">
        <w:rPr>
          <w:sz w:val="24"/>
          <w:szCs w:val="24"/>
        </w:rPr>
        <w:t>1.32 Выполнение программы энергетического менеджмента (для СЭМ)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 w:rsidRPr="00F82B6E">
        <w:rPr>
          <w:sz w:val="24"/>
          <w:szCs w:val="24"/>
        </w:rPr>
        <w:t>1.33 Численность работающих, на которых распространяется область применения СЭМ (результативного персонала)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 w:rsidRPr="00F82B6E">
        <w:rPr>
          <w:sz w:val="24"/>
          <w:szCs w:val="24"/>
        </w:rPr>
        <w:t>1.34 Число источников энергии (например, природный газ, электричество, дизельное топливо и т.д.) (для СЭМ)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 w:rsidRPr="00F82B6E">
        <w:rPr>
          <w:sz w:val="24"/>
          <w:szCs w:val="24"/>
        </w:rPr>
        <w:t>1.35 Число систем со значительным использованием энергии (для СЭМ)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 w:rsidRPr="00F82B6E">
        <w:rPr>
          <w:sz w:val="24"/>
          <w:szCs w:val="24"/>
        </w:rPr>
        <w:t>1.36 Информация о потреблении энергии за последний год (для СЭМ)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 w:rsidRPr="00F82B6E">
        <w:rPr>
          <w:sz w:val="24"/>
          <w:szCs w:val="24"/>
        </w:rPr>
        <w:t>1.37 Информация о выполнении мероприятий по постоянному улучшению энергетических результатов деятельности (для СЭМ)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 w:rsidRPr="00F82B6E">
        <w:rPr>
          <w:sz w:val="24"/>
          <w:szCs w:val="24"/>
        </w:rPr>
        <w:t>1.38 Результаты анализа аварийных ситуаций, несчастных случаев, профзаболеваний (для, OH&amp;</w:t>
      </w:r>
      <w:r w:rsidRPr="00F82B6E">
        <w:rPr>
          <w:sz w:val="24"/>
          <w:szCs w:val="24"/>
          <w:lang w:val="en-US"/>
        </w:rPr>
        <w:t>S</w:t>
      </w:r>
      <w:r w:rsidRPr="00F82B6E">
        <w:rPr>
          <w:sz w:val="24"/>
          <w:szCs w:val="24"/>
        </w:rPr>
        <w:t>, СМОС)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 w:rsidRPr="00F82B6E">
        <w:rPr>
          <w:sz w:val="24"/>
          <w:szCs w:val="24"/>
        </w:rPr>
        <w:t>1.39 Результативность мониторинга ККТ (НАССР и СМБПП) и рабочих ППУ (СМБПП)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 w:rsidRPr="00F82B6E">
        <w:rPr>
          <w:sz w:val="24"/>
          <w:szCs w:val="24"/>
        </w:rPr>
        <w:t>1.40 Результативность функционирования процессов/управления операциями (достижение целей)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 w:rsidRPr="00F82B6E">
        <w:rPr>
          <w:sz w:val="24"/>
          <w:szCs w:val="24"/>
        </w:rPr>
        <w:t>1.41 Результативность системы менеджмента (отчет по анализу со стороны руководства)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 w:rsidRPr="00F82B6E">
        <w:rPr>
          <w:sz w:val="24"/>
          <w:szCs w:val="24"/>
        </w:rPr>
        <w:t>1.42 Наличие улучшений (в процессах, продукции, деятельности, системе менеджмента)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 w:rsidRPr="00F82B6E">
        <w:rPr>
          <w:sz w:val="24"/>
          <w:szCs w:val="24"/>
        </w:rPr>
        <w:t>1.43 Информация о повышении пригодности и результативности сертифицированной системы менеджмента.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  <w:r w:rsidRPr="00F82B6E">
        <w:rPr>
          <w:sz w:val="24"/>
          <w:szCs w:val="24"/>
        </w:rPr>
        <w:t>1.44 Наименование категории и подкатегории пищевой цепи для каждой площадки, входящей в область распространения СМБПП (головная организация, филиалы (при наличии), удаленные производственные площадки (при наличии)) в соответствии с требованиями приложения А СТБ ISO 22003-1-2024 Безопасность пищевой продукции. Часть 1. Требования к органам, проводящим аудит и сертификацию систем менеджмента безопасности пищевой продукции (информация является обязательной и необходимой для планирования аудита и включения информации в сертификат соответствия).</w:t>
      </w:r>
    </w:p>
    <w:p w:rsidR="00A04C3A" w:rsidRPr="00F82B6E" w:rsidRDefault="00A04C3A" w:rsidP="00A04C3A">
      <w:pPr>
        <w:spacing w:line="192" w:lineRule="auto"/>
        <w:jc w:val="both"/>
        <w:rPr>
          <w:sz w:val="24"/>
          <w:szCs w:val="24"/>
        </w:rPr>
      </w:pPr>
    </w:p>
    <w:p w:rsidR="00A04C3A" w:rsidRPr="00F82B6E" w:rsidRDefault="00A04C3A" w:rsidP="00A04C3A">
      <w:pPr>
        <w:spacing w:line="192" w:lineRule="auto"/>
        <w:ind w:left="142"/>
        <w:jc w:val="both"/>
        <w:rPr>
          <w:sz w:val="24"/>
          <w:szCs w:val="24"/>
        </w:rPr>
      </w:pPr>
      <w:r w:rsidRPr="00F82B6E">
        <w:rPr>
          <w:sz w:val="24"/>
          <w:szCs w:val="24"/>
        </w:rPr>
        <w:t>2 Актуализированная организационная структура владельца сертификата, перечень филиалов/площадок, перечень процессов</w:t>
      </w:r>
    </w:p>
    <w:p w:rsidR="00A04C3A" w:rsidRPr="00F82B6E" w:rsidRDefault="00A04C3A" w:rsidP="00A04C3A">
      <w:pPr>
        <w:spacing w:line="192" w:lineRule="auto"/>
        <w:ind w:left="142"/>
        <w:jc w:val="both"/>
        <w:rPr>
          <w:sz w:val="24"/>
          <w:szCs w:val="24"/>
        </w:rPr>
      </w:pPr>
      <w:r w:rsidRPr="00F82B6E">
        <w:rPr>
          <w:sz w:val="24"/>
          <w:szCs w:val="24"/>
        </w:rPr>
        <w:t xml:space="preserve">3 Актуализированный комплект документов системы менеджмента владельца сертификата </w:t>
      </w:r>
    </w:p>
    <w:p w:rsidR="00A04C3A" w:rsidRPr="00F82B6E" w:rsidRDefault="00A04C3A" w:rsidP="00A04C3A">
      <w:pPr>
        <w:ind w:left="142"/>
        <w:jc w:val="both"/>
        <w:rPr>
          <w:sz w:val="24"/>
          <w:szCs w:val="24"/>
        </w:rPr>
      </w:pPr>
    </w:p>
    <w:p w:rsidR="00A04C3A" w:rsidRPr="00F82B6E" w:rsidRDefault="00A04C3A" w:rsidP="00A04C3A">
      <w:pPr>
        <w:ind w:left="142"/>
        <w:jc w:val="both"/>
        <w:rPr>
          <w:sz w:val="24"/>
          <w:szCs w:val="24"/>
        </w:rPr>
      </w:pPr>
      <w:r w:rsidRPr="00F82B6E">
        <w:rPr>
          <w:sz w:val="24"/>
          <w:szCs w:val="24"/>
        </w:rPr>
        <w:t>Руководитель организации</w:t>
      </w:r>
      <w:r w:rsidRPr="00F82B6E">
        <w:rPr>
          <w:sz w:val="24"/>
          <w:szCs w:val="24"/>
        </w:rPr>
        <w:tab/>
      </w:r>
      <w:r w:rsidRPr="00F82B6E">
        <w:rPr>
          <w:sz w:val="24"/>
          <w:szCs w:val="24"/>
        </w:rPr>
        <w:tab/>
      </w:r>
      <w:r w:rsidRPr="00F82B6E">
        <w:rPr>
          <w:sz w:val="24"/>
          <w:szCs w:val="24"/>
        </w:rPr>
        <w:tab/>
        <w:t>_____________</w:t>
      </w:r>
      <w:r w:rsidRPr="00F82B6E">
        <w:rPr>
          <w:sz w:val="24"/>
          <w:szCs w:val="24"/>
        </w:rPr>
        <w:tab/>
        <w:t>________________</w:t>
      </w:r>
      <w:r w:rsidRPr="00F82B6E">
        <w:rPr>
          <w:sz w:val="24"/>
          <w:szCs w:val="24"/>
        </w:rPr>
        <w:tab/>
      </w:r>
    </w:p>
    <w:p w:rsidR="007E09B6" w:rsidRDefault="00A04C3A">
      <w:r w:rsidRPr="00F82B6E">
        <w:rPr>
          <w:sz w:val="16"/>
          <w:szCs w:val="16"/>
        </w:rPr>
        <w:t xml:space="preserve">                                                                                                                                     (подпись, дата)</w:t>
      </w:r>
      <w:r w:rsidRPr="00F82B6E">
        <w:rPr>
          <w:sz w:val="16"/>
          <w:szCs w:val="16"/>
        </w:rPr>
        <w:tab/>
        <w:t xml:space="preserve">                       (инициалы, фамилия)</w:t>
      </w:r>
      <w:bookmarkStart w:id="2" w:name="_GoBack"/>
      <w:bookmarkEnd w:id="2"/>
    </w:p>
    <w:sectPr w:rsidR="007E09B6" w:rsidSect="00A04C3A">
      <w:headerReference w:type="even" r:id="rId6"/>
      <w:pgSz w:w="11906" w:h="16838"/>
      <w:pgMar w:top="709" w:right="73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1BF" w:rsidRDefault="004201BF" w:rsidP="00A04C3A">
      <w:r>
        <w:separator/>
      </w:r>
    </w:p>
  </w:endnote>
  <w:endnote w:type="continuationSeparator" w:id="0">
    <w:p w:rsidR="004201BF" w:rsidRDefault="004201BF" w:rsidP="00A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1BF" w:rsidRDefault="004201BF" w:rsidP="00A04C3A">
      <w:r>
        <w:separator/>
      </w:r>
    </w:p>
  </w:footnote>
  <w:footnote w:type="continuationSeparator" w:id="0">
    <w:p w:rsidR="004201BF" w:rsidRDefault="004201BF" w:rsidP="00A04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A82" w:rsidRDefault="00A04C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27</w:t>
    </w:r>
    <w:r>
      <w:rPr>
        <w:rStyle w:val="a5"/>
      </w:rPr>
      <w:fldChar w:fldCharType="end"/>
    </w:r>
  </w:p>
  <w:p w:rsidR="00DA0A82" w:rsidRDefault="004201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763"/>
    <w:rsid w:val="004201BF"/>
    <w:rsid w:val="007E09B6"/>
    <w:rsid w:val="00873763"/>
    <w:rsid w:val="00A04C3A"/>
    <w:rsid w:val="00F8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3117D-F5CA-4CF3-A5B6-BE9F196A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4C3A"/>
    <w:pPr>
      <w:keepNext/>
      <w:ind w:left="1134" w:right="1134" w:firstLine="720"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4C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A04C3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04C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04C3A"/>
  </w:style>
  <w:style w:type="paragraph" w:styleId="a6">
    <w:name w:val="footer"/>
    <w:basedOn w:val="a"/>
    <w:link w:val="a7"/>
    <w:uiPriority w:val="99"/>
    <w:unhideWhenUsed/>
    <w:rsid w:val="00A04C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4C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1352</Words>
  <Characters>7710</Characters>
  <Application>Microsoft Office Word</Application>
  <DocSecurity>0</DocSecurity>
  <Lines>64</Lines>
  <Paragraphs>18</Paragraphs>
  <ScaleCrop>false</ScaleCrop>
  <Company/>
  <LinksUpToDate>false</LinksUpToDate>
  <CharactersWithSpaces>9044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i.prymakova</dc:creator>
  <cp:keywords/>
  <dc:description/>
  <cp:lastModifiedBy>d.kugeiko</cp:lastModifiedBy>
  <cp:revision>3</cp:revision>
  <dcterms:created xsi:type="dcterms:W3CDTF">2025-09-29T11:29:00Z</dcterms:created>
  <dcterms:modified xsi:type="dcterms:W3CDTF">2025-09-30T08:15:00Z</dcterms:modified>
</cp:coreProperties>
</file>